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1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臺</w:t>
      </w:r>
      <w:proofErr w:type="gramEnd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1B5D9" wp14:editId="0EFA15A2">
                <wp:simplePos x="0" y="0"/>
                <wp:positionH relativeFrom="column">
                  <wp:posOffset>5487035</wp:posOffset>
                </wp:positionH>
                <wp:positionV relativeFrom="paragraph">
                  <wp:posOffset>-98425</wp:posOffset>
                </wp:positionV>
                <wp:extent cx="686435" cy="366395"/>
                <wp:effectExtent l="0" t="0" r="0" b="0"/>
                <wp:wrapNone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5E1" w:rsidRPr="00344AA5" w:rsidRDefault="004E35E1" w:rsidP="004E35E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05pt;margin-top:-7.75pt;width:54.0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" stroked="f">
                <v:textbox>
                  <w:txbxContent>
                    <w:p w:rsidR="004E35E1" w:rsidRPr="00344AA5" w:rsidRDefault="004E35E1" w:rsidP="004E35E1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東縣均一國際教育實驗高級中等學校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50" w:left="120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1</w:t>
      </w:r>
      <w:r w:rsidR="00C56BD6"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12</w:t>
      </w:r>
      <w:r w:rsidRPr="00C56393"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十年級免試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入學續招</w:t>
      </w:r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已</w:t>
      </w:r>
      <w:proofErr w:type="gramEnd"/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報到學生放棄錄取資格聲明書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50" w:left="120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rPr>
          <w:rFonts w:ascii="Times New Roman" w:eastAsia="標楷體" w:hAnsi="Times New Roman" w:cs="Times New Roman"/>
          <w:i/>
          <w:iCs/>
          <w:kern w:val="2"/>
          <w:sz w:val="18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                                    </w:t>
      </w:r>
      <w:r>
        <w:rPr>
          <w:rFonts w:ascii="Times New Roman" w:eastAsia="標楷體" w:hAnsi="Times New Roman" w:cs="Times New Roman"/>
          <w:kern w:val="2"/>
          <w:sz w:val="20"/>
        </w:rPr>
        <w:t xml:space="preserve">                         </w:t>
      </w: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第一聯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 xml:space="preserve">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錄取學校存查聯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2041"/>
        <w:gridCol w:w="264"/>
        <w:gridCol w:w="1013"/>
        <w:gridCol w:w="1956"/>
        <w:gridCol w:w="817"/>
        <w:gridCol w:w="2363"/>
      </w:tblGrid>
      <w:tr w:rsidR="004E35E1" w:rsidRPr="00C56393" w:rsidTr="00AA5110">
        <w:trPr>
          <w:cantSplit/>
          <w:trHeight w:val="696"/>
          <w:jc w:val="center"/>
        </w:trPr>
        <w:tc>
          <w:tcPr>
            <w:tcW w:w="808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姓名</w:t>
            </w:r>
          </w:p>
        </w:tc>
        <w:tc>
          <w:tcPr>
            <w:tcW w:w="2128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身分證</w:t>
            </w:r>
          </w:p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統一編號</w:t>
            </w:r>
          </w:p>
        </w:tc>
        <w:tc>
          <w:tcPr>
            <w:tcW w:w="2040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電話</w:t>
            </w:r>
          </w:p>
        </w:tc>
        <w:tc>
          <w:tcPr>
            <w:tcW w:w="2464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</w:tr>
      <w:tr w:rsidR="004E35E1" w:rsidRPr="00C56393" w:rsidTr="00AA5110">
        <w:trPr>
          <w:cantSplit/>
          <w:trHeight w:val="2672"/>
          <w:jc w:val="center"/>
        </w:trPr>
        <w:tc>
          <w:tcPr>
            <w:tcW w:w="9600" w:type="dxa"/>
            <w:gridSpan w:val="7"/>
          </w:tcPr>
          <w:p w:rsidR="004E35E1" w:rsidRPr="00C56393" w:rsidRDefault="004E35E1" w:rsidP="004E35E1">
            <w:pPr>
              <w:spacing w:beforeLines="50" w:before="180" w:afterLines="20" w:after="72" w:line="80" w:lineRule="exact"/>
              <w:ind w:leftChars="63" w:left="151" w:firstLineChars="100" w:firstLine="24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本人自願放棄貴校之入學錄取資格，絕無異議，特此聲明。</w:t>
            </w:r>
          </w:p>
          <w:p w:rsidR="004E35E1" w:rsidRPr="00C56393" w:rsidRDefault="004E35E1" w:rsidP="004E35E1">
            <w:pPr>
              <w:spacing w:beforeLines="50" w:before="180" w:afterLines="20" w:after="72" w:line="80" w:lineRule="exact"/>
              <w:ind w:left="15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 xml:space="preserve">            </w:t>
            </w:r>
            <w:r w:rsidRPr="00C56393">
              <w:rPr>
                <w:rFonts w:eastAsia="標楷體"/>
                <w:color w:val="000000"/>
              </w:rPr>
              <w:t>此致</w:t>
            </w:r>
          </w:p>
          <w:p w:rsidR="004E35E1" w:rsidRPr="00C56393" w:rsidRDefault="004E35E1" w:rsidP="004E35E1">
            <w:pPr>
              <w:spacing w:beforeLines="50" w:before="180" w:afterLines="20" w:after="72" w:line="500" w:lineRule="exact"/>
              <w:ind w:leftChars="63" w:left="151" w:firstLineChars="100" w:firstLine="216"/>
              <w:rPr>
                <w:rFonts w:eastAsia="標楷體"/>
                <w:color w:val="000000"/>
                <w:u w:val="single"/>
              </w:rPr>
            </w:pPr>
            <w:proofErr w:type="gramStart"/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臺</w:t>
            </w:r>
            <w:proofErr w:type="gramEnd"/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東縣均一</w:t>
            </w:r>
            <w:r>
              <w:rPr>
                <w:rFonts w:eastAsia="標楷體" w:hint="eastAsia"/>
                <w:b/>
                <w:color w:val="000000"/>
                <w:w w:val="90"/>
                <w:u w:val="single"/>
              </w:rPr>
              <w:t>國際教育實驗</w:t>
            </w:r>
            <w:r w:rsidRPr="00C56393">
              <w:rPr>
                <w:rFonts w:eastAsia="標楷體"/>
                <w:b/>
                <w:color w:val="000000"/>
                <w:w w:val="90"/>
                <w:u w:val="single"/>
              </w:rPr>
              <w:t>高級中等學校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4E35E1" w:rsidRPr="00C56393" w:rsidRDefault="004E35E1" w:rsidP="00AA5110">
            <w:pPr>
              <w:spacing w:line="260" w:lineRule="exact"/>
              <w:ind w:firstLineChars="2400" w:firstLine="576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學生簽章：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600" w:firstLine="384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父母雙方（或監護人）簽章：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800" w:firstLine="432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 xml:space="preserve">                      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50" w:before="180" w:afterLines="20" w:after="72" w:line="0" w:lineRule="atLeast"/>
              <w:jc w:val="right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日期：</w:t>
            </w:r>
            <w:r>
              <w:rPr>
                <w:rFonts w:eastAsia="標楷體"/>
                <w:color w:val="000000"/>
              </w:rPr>
              <w:t xml:space="preserve">  1</w:t>
            </w:r>
            <w:r w:rsidR="00C56BD6">
              <w:rPr>
                <w:rFonts w:eastAsia="標楷體" w:hint="eastAsia"/>
                <w:color w:val="000000"/>
              </w:rPr>
              <w:t>12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年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8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月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="00C56BD6">
              <w:rPr>
                <w:rFonts w:eastAsia="標楷體" w:hint="eastAsia"/>
                <w:color w:val="000000"/>
              </w:rPr>
              <w:t>7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日</w:t>
            </w:r>
          </w:p>
        </w:tc>
      </w:tr>
      <w:tr w:rsidR="004E35E1" w:rsidRPr="00C56393" w:rsidTr="00AA5110">
        <w:trPr>
          <w:cantSplit/>
          <w:trHeight w:val="913"/>
          <w:jc w:val="center"/>
        </w:trPr>
        <w:tc>
          <w:tcPr>
            <w:tcW w:w="3208" w:type="dxa"/>
            <w:gridSpan w:val="3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ind w:left="147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均一</w:t>
            </w:r>
            <w:r>
              <w:rPr>
                <w:rFonts w:eastAsia="標楷體" w:hint="eastAsia"/>
              </w:rPr>
              <w:t>實驗</w:t>
            </w:r>
            <w:r w:rsidRPr="00C56393">
              <w:rPr>
                <w:rFonts w:eastAsia="標楷體"/>
              </w:rPr>
              <w:t>高中教務處蓋章</w:t>
            </w:r>
          </w:p>
        </w:tc>
        <w:tc>
          <w:tcPr>
            <w:tcW w:w="6392" w:type="dxa"/>
            <w:gridSpan w:val="4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rPr>
                <w:rFonts w:eastAsia="標楷體"/>
              </w:rPr>
            </w:pPr>
          </w:p>
        </w:tc>
      </w:tr>
    </w:tbl>
    <w:p w:rsidR="004E35E1" w:rsidRPr="00C56393" w:rsidRDefault="004E35E1" w:rsidP="004E35E1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296D" wp14:editId="05881D6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934200" cy="0"/>
                <wp:effectExtent l="6985" t="6350" r="12065" b="1270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54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">
                <v:stroke dashstyle="dash"/>
              </v:line>
            </w:pict>
          </mc:Fallback>
        </mc:AlternateContent>
      </w:r>
    </w:p>
    <w:p w:rsidR="004E35E1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</w:pPr>
      <w:r w:rsidRPr="00C56393">
        <w:rPr>
          <w:rFonts w:ascii="Times New Roman" w:eastAsia="標楷體" w:hAnsi="Times New Roman" w:cs="Times New Roman"/>
          <w:kern w:val="2"/>
          <w:sz w:val="28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東縣均一國際教育實驗高級中等學校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1</w:t>
      </w:r>
      <w:r w:rsidR="00C56BD6"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2</w:t>
      </w:r>
      <w:r w:rsidRPr="00C56393">
        <w:rPr>
          <w:rFonts w:ascii="Times New Roman" w:eastAsia="標楷體" w:hAnsi="Times New Roman" w:cs="Times New Roman"/>
          <w:b/>
          <w:bCs/>
          <w:color w:val="000000"/>
          <w:kern w:val="2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十年級免試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2"/>
          <w:sz w:val="28"/>
          <w:szCs w:val="28"/>
        </w:rPr>
        <w:t>入學續招</w:t>
      </w:r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已</w:t>
      </w:r>
      <w:proofErr w:type="gramEnd"/>
      <w:r w:rsidRPr="00C56393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報到學生放棄錄取資格聲明書</w:t>
      </w:r>
    </w:p>
    <w:p w:rsidR="004E35E1" w:rsidRPr="00C56393" w:rsidRDefault="004E35E1" w:rsidP="004E35E1">
      <w:pPr>
        <w:pStyle w:val="Web"/>
        <w:widowControl w:val="0"/>
        <w:spacing w:beforeLines="10" w:before="36" w:beforeAutospacing="0" w:afterLines="20" w:after="72" w:afterAutospacing="0" w:line="0" w:lineRule="atLeast"/>
        <w:jc w:val="center"/>
        <w:rPr>
          <w:rFonts w:ascii="Times New Roman" w:eastAsia="標楷體" w:hAnsi="Times New Roman" w:cs="Times New Roman"/>
          <w:i/>
          <w:iCs/>
          <w:kern w:val="2"/>
          <w:sz w:val="18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                                                                  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第二聯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 xml:space="preserve">  </w:t>
      </w:r>
      <w:r w:rsidRPr="00C56393">
        <w:rPr>
          <w:rFonts w:ascii="Times New Roman" w:eastAsia="標楷體" w:hAnsi="Times New Roman" w:cs="Times New Roman"/>
          <w:i/>
          <w:iCs/>
          <w:kern w:val="2"/>
          <w:sz w:val="18"/>
        </w:rPr>
        <w:t>學生存查聯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2041"/>
        <w:gridCol w:w="264"/>
        <w:gridCol w:w="1013"/>
        <w:gridCol w:w="1956"/>
        <w:gridCol w:w="817"/>
        <w:gridCol w:w="2363"/>
      </w:tblGrid>
      <w:tr w:rsidR="004E35E1" w:rsidRPr="00C56393" w:rsidTr="00AA5110">
        <w:trPr>
          <w:cantSplit/>
          <w:trHeight w:val="696"/>
          <w:jc w:val="center"/>
        </w:trPr>
        <w:tc>
          <w:tcPr>
            <w:tcW w:w="808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姓名</w:t>
            </w:r>
          </w:p>
        </w:tc>
        <w:tc>
          <w:tcPr>
            <w:tcW w:w="2128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身分證</w:t>
            </w:r>
          </w:p>
          <w:p w:rsidR="004E35E1" w:rsidRPr="00C56393" w:rsidRDefault="004E35E1" w:rsidP="00AA5110">
            <w:pPr>
              <w:spacing w:line="320" w:lineRule="exac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統一編號</w:t>
            </w:r>
          </w:p>
        </w:tc>
        <w:tc>
          <w:tcPr>
            <w:tcW w:w="2040" w:type="dxa"/>
            <w:vAlign w:val="center"/>
          </w:tcPr>
          <w:p w:rsidR="004E35E1" w:rsidRPr="00C56393" w:rsidRDefault="004E35E1" w:rsidP="00AA5110">
            <w:pPr>
              <w:spacing w:line="320" w:lineRule="exact"/>
              <w:ind w:left="15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C56393">
              <w:rPr>
                <w:rFonts w:eastAsia="標楷體"/>
              </w:rPr>
              <w:t>電話</w:t>
            </w:r>
          </w:p>
        </w:tc>
        <w:tc>
          <w:tcPr>
            <w:tcW w:w="2464" w:type="dxa"/>
            <w:vAlign w:val="center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jc w:val="center"/>
              <w:rPr>
                <w:rFonts w:eastAsia="標楷體"/>
              </w:rPr>
            </w:pPr>
          </w:p>
        </w:tc>
      </w:tr>
      <w:tr w:rsidR="004E35E1" w:rsidRPr="00C56393" w:rsidTr="00AA5110">
        <w:trPr>
          <w:cantSplit/>
          <w:trHeight w:val="2384"/>
          <w:jc w:val="center"/>
        </w:trPr>
        <w:tc>
          <w:tcPr>
            <w:tcW w:w="9600" w:type="dxa"/>
            <w:gridSpan w:val="7"/>
          </w:tcPr>
          <w:p w:rsidR="004E35E1" w:rsidRPr="00C56393" w:rsidRDefault="004E35E1" w:rsidP="004E35E1">
            <w:pPr>
              <w:spacing w:beforeLines="50" w:before="180" w:afterLines="20" w:after="72" w:line="80" w:lineRule="exact"/>
              <w:ind w:leftChars="63" w:left="151" w:firstLineChars="100" w:firstLine="24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本人自願放棄貴校之入學錄取資格，絕無異議，特此聲明。</w:t>
            </w:r>
          </w:p>
          <w:p w:rsidR="004E35E1" w:rsidRPr="00C56393" w:rsidRDefault="004E35E1" w:rsidP="004E35E1">
            <w:pPr>
              <w:spacing w:beforeLines="50" w:before="180" w:afterLines="20" w:after="72" w:line="80" w:lineRule="exact"/>
              <w:ind w:left="150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 xml:space="preserve">            </w:t>
            </w:r>
            <w:r w:rsidRPr="00C56393">
              <w:rPr>
                <w:rFonts w:eastAsia="標楷體"/>
                <w:color w:val="000000"/>
              </w:rPr>
              <w:t>此致</w:t>
            </w:r>
          </w:p>
          <w:p w:rsidR="004E35E1" w:rsidRPr="00C56393" w:rsidRDefault="004E35E1" w:rsidP="004E35E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</w:pPr>
          </w:p>
          <w:p w:rsidR="004E35E1" w:rsidRPr="00C56393" w:rsidRDefault="004E35E1" w:rsidP="004E35E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</w:pPr>
            <w:r w:rsidRPr="00864EA3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</w:rPr>
              <w:t xml:space="preserve">             </w:t>
            </w:r>
            <w:proofErr w:type="gramStart"/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臺</w:t>
            </w:r>
            <w:proofErr w:type="gramEnd"/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東縣均一</w:t>
            </w:r>
            <w:r>
              <w:rPr>
                <w:rFonts w:eastAsia="標楷體" w:hint="eastAsia"/>
                <w:b/>
                <w:color w:val="000000"/>
                <w:w w:val="90"/>
                <w:u w:val="single"/>
              </w:rPr>
              <w:t>國際教育實驗</w:t>
            </w:r>
            <w:r w:rsidRPr="00C56393">
              <w:rPr>
                <w:rFonts w:ascii="Times New Roman" w:eastAsia="標楷體" w:hAnsi="Times New Roman" w:cs="Times New Roman"/>
                <w:b/>
                <w:color w:val="000000"/>
                <w:w w:val="90"/>
                <w:u w:val="single"/>
              </w:rPr>
              <w:t>高級中等學校</w:t>
            </w:r>
          </w:p>
          <w:p w:rsidR="004E35E1" w:rsidRPr="00C56393" w:rsidRDefault="004E35E1" w:rsidP="00AA5110">
            <w:pPr>
              <w:spacing w:line="260" w:lineRule="exact"/>
              <w:ind w:firstLineChars="2400" w:firstLine="576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學生簽章：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600" w:firstLine="384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>父母雙方（或監護人）簽章：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100" w:before="360" w:afterLines="20" w:after="72" w:line="80" w:lineRule="exact"/>
              <w:ind w:firstLineChars="1800" w:firstLine="4320"/>
              <w:rPr>
                <w:rFonts w:eastAsia="標楷體"/>
                <w:color w:val="000000"/>
                <w:u w:val="single"/>
              </w:rPr>
            </w:pPr>
            <w:r w:rsidRPr="00C56393">
              <w:rPr>
                <w:rFonts w:eastAsia="標楷體"/>
                <w:color w:val="000000"/>
              </w:rPr>
              <w:t xml:space="preserve">                      </w:t>
            </w:r>
            <w:r w:rsidRPr="00C56393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  <w:p w:rsidR="004E35E1" w:rsidRPr="00C56393" w:rsidRDefault="004E35E1" w:rsidP="004E35E1">
            <w:pPr>
              <w:spacing w:beforeLines="50" w:before="180" w:afterLines="20" w:after="72" w:line="0" w:lineRule="atLeast"/>
              <w:jc w:val="right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  <w:color w:val="000000"/>
              </w:rPr>
              <w:t>日期：</w:t>
            </w:r>
            <w:r>
              <w:rPr>
                <w:rFonts w:eastAsia="標楷體"/>
                <w:color w:val="000000"/>
              </w:rPr>
              <w:t xml:space="preserve">  1</w:t>
            </w:r>
            <w:r w:rsidR="00C56BD6">
              <w:rPr>
                <w:rFonts w:eastAsia="標楷體" w:hint="eastAsia"/>
                <w:color w:val="000000"/>
              </w:rPr>
              <w:t>12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年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8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月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="00C56BD6">
              <w:rPr>
                <w:rFonts w:eastAsia="標楷體" w:hint="eastAsia"/>
                <w:color w:val="000000"/>
              </w:rPr>
              <w:t>7</w:t>
            </w:r>
            <w:r w:rsidRPr="00C56393">
              <w:rPr>
                <w:rFonts w:eastAsia="標楷體"/>
                <w:color w:val="000000"/>
              </w:rPr>
              <w:t xml:space="preserve">  </w:t>
            </w:r>
            <w:r w:rsidRPr="00C56393">
              <w:rPr>
                <w:rFonts w:eastAsia="標楷體"/>
                <w:color w:val="000000"/>
              </w:rPr>
              <w:t>日</w:t>
            </w:r>
          </w:p>
        </w:tc>
      </w:tr>
      <w:tr w:rsidR="004E35E1" w:rsidRPr="00C56393" w:rsidTr="00AA5110">
        <w:trPr>
          <w:cantSplit/>
          <w:trHeight w:val="976"/>
          <w:jc w:val="center"/>
        </w:trPr>
        <w:tc>
          <w:tcPr>
            <w:tcW w:w="3208" w:type="dxa"/>
            <w:gridSpan w:val="3"/>
            <w:vAlign w:val="center"/>
          </w:tcPr>
          <w:p w:rsidR="004E35E1" w:rsidRPr="00C56393" w:rsidRDefault="004E35E1" w:rsidP="004E35E1">
            <w:pPr>
              <w:spacing w:beforeLines="20" w:before="72" w:afterLines="20" w:after="72" w:line="0" w:lineRule="atLeast"/>
              <w:ind w:left="147"/>
              <w:jc w:val="center"/>
              <w:rPr>
                <w:rFonts w:eastAsia="標楷體"/>
                <w:color w:val="000000"/>
              </w:rPr>
            </w:pPr>
            <w:r w:rsidRPr="00C56393">
              <w:rPr>
                <w:rFonts w:eastAsia="標楷體"/>
              </w:rPr>
              <w:t>均一</w:t>
            </w:r>
            <w:r>
              <w:rPr>
                <w:rFonts w:eastAsia="標楷體" w:hint="eastAsia"/>
              </w:rPr>
              <w:t>實驗</w:t>
            </w:r>
            <w:r w:rsidRPr="00C56393">
              <w:rPr>
                <w:rFonts w:eastAsia="標楷體"/>
              </w:rPr>
              <w:t>高中教務處蓋章</w:t>
            </w:r>
          </w:p>
        </w:tc>
        <w:tc>
          <w:tcPr>
            <w:tcW w:w="6392" w:type="dxa"/>
            <w:gridSpan w:val="4"/>
          </w:tcPr>
          <w:p w:rsidR="004E35E1" w:rsidRPr="00C56393" w:rsidRDefault="004E35E1" w:rsidP="004E35E1">
            <w:pPr>
              <w:spacing w:beforeLines="50" w:before="180" w:afterLines="20" w:after="72" w:line="0" w:lineRule="atLeast"/>
              <w:ind w:left="150"/>
              <w:rPr>
                <w:rFonts w:eastAsia="標楷體"/>
                <w:color w:val="000000"/>
              </w:rPr>
            </w:pPr>
          </w:p>
        </w:tc>
      </w:tr>
    </w:tbl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120" w:lineRule="exact"/>
        <w:rPr>
          <w:rFonts w:ascii="Times New Roman" w:eastAsia="標楷體" w:hAnsi="Times New Roman" w:cs="Times New Roman"/>
          <w:color w:val="000000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 xml:space="preserve">   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注意事項：</w:t>
      </w:r>
    </w:p>
    <w:p w:rsidR="004E35E1" w:rsidRPr="00C56393" w:rsidRDefault="004E35E1" w:rsidP="004E35E1">
      <w:pPr>
        <w:pStyle w:val="Web"/>
        <w:widowControl w:val="0"/>
        <w:numPr>
          <w:ilvl w:val="0"/>
          <w:numId w:val="9"/>
        </w:numPr>
        <w:spacing w:beforeLines="20" w:before="72" w:beforeAutospacing="0" w:afterLines="20" w:after="72" w:afterAutospacing="0" w:line="220" w:lineRule="exact"/>
        <w:ind w:left="960"/>
        <w:rPr>
          <w:rFonts w:ascii="Times New Roman" w:eastAsia="標楷體" w:hAnsi="Times New Roman" w:cs="Times New Roman"/>
          <w:color w:val="000000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錄取學生欲放棄錄取資格者，請</w:t>
      </w:r>
      <w:proofErr w:type="gramStart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填妥本聲明</w:t>
      </w:r>
      <w:proofErr w:type="gramEnd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書並經學生、家長雙方或監護人親自簽章後，檢附申請入學通知書於</w:t>
      </w:r>
      <w:r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1</w:t>
      </w:r>
      <w:r w:rsidR="00C56BD6">
        <w:rPr>
          <w:rFonts w:ascii="Times New Roman" w:eastAsia="標楷體" w:hAnsi="Times New Roman" w:cs="Times New Roman" w:hint="eastAsia"/>
          <w:color w:val="000000"/>
          <w:sz w:val="20"/>
          <w:szCs w:val="20"/>
          <w:u w:val="single"/>
        </w:rPr>
        <w:t>12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8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月</w:t>
      </w:r>
      <w:r w:rsidR="00C56BD6"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7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日</w:t>
      </w:r>
      <w:r w:rsidR="00C56BD6"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星期一</w:t>
      </w:r>
      <w:r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1</w:t>
      </w:r>
      <w:r w:rsidR="00C56BD6">
        <w:rPr>
          <w:rFonts w:ascii="Times New Roman" w:eastAsia="標楷體" w:hAnsi="Times New Roman" w:cs="Times New Roman" w:hint="eastAsia"/>
          <w:color w:val="000000"/>
          <w:kern w:val="2"/>
          <w:sz w:val="20"/>
          <w:u w:val="single"/>
        </w:rPr>
        <w:t>6</w:t>
      </w:r>
      <w:bookmarkStart w:id="0" w:name="_GoBack"/>
      <w:bookmarkEnd w:id="0"/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：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  <w:u w:val="single"/>
        </w:rPr>
        <w:t>00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前由學生或家長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</w:rPr>
        <w:t>傳真</w:t>
      </w: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至錄取學校辦理。</w:t>
      </w:r>
    </w:p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150" w:left="960" w:hangingChars="300" w:hanging="6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 xml:space="preserve">   </w:t>
      </w:r>
      <w:r>
        <w:rPr>
          <w:rFonts w:ascii="Times New Roman" w:eastAsia="標楷體" w:hAnsi="Times New Roman" w:cs="Times New Roman"/>
          <w:color w:val="000000"/>
          <w:kern w:val="2"/>
          <w:sz w:val="20"/>
        </w:rPr>
        <w:t>二、錄取學校於聲明書蓋章後，將第一聯撕下由學校存查，</w:t>
      </w:r>
      <w:proofErr w:type="gramStart"/>
      <w:r>
        <w:rPr>
          <w:rFonts w:ascii="Times New Roman" w:eastAsia="標楷體" w:hAnsi="Times New Roman" w:cs="Times New Roman"/>
          <w:color w:val="000000"/>
          <w:kern w:val="2"/>
          <w:sz w:val="20"/>
        </w:rPr>
        <w:t>第二聯</w:t>
      </w:r>
      <w:r>
        <w:rPr>
          <w:rFonts w:ascii="Times New Roman" w:eastAsia="標楷體" w:hAnsi="Times New Roman" w:cs="Times New Roman" w:hint="eastAsia"/>
          <w:color w:val="000000"/>
          <w:kern w:val="2"/>
          <w:sz w:val="20"/>
        </w:rPr>
        <w:t>寄回</w:t>
      </w:r>
      <w:proofErr w:type="gramEnd"/>
      <w:r w:rsidRPr="00C56393">
        <w:rPr>
          <w:rFonts w:ascii="Times New Roman" w:eastAsia="標楷體" w:hAnsi="Times New Roman" w:cs="Times New Roman"/>
          <w:color w:val="000000"/>
          <w:kern w:val="2"/>
          <w:sz w:val="20"/>
        </w:rPr>
        <w:t>學</w:t>
      </w:r>
      <w:r>
        <w:rPr>
          <w:rFonts w:ascii="Times New Roman" w:eastAsia="標楷體" w:hAnsi="Times New Roman" w:cs="Times New Roman"/>
          <w:kern w:val="2"/>
          <w:sz w:val="20"/>
        </w:rPr>
        <w:t>生</w:t>
      </w:r>
      <w:r>
        <w:rPr>
          <w:rFonts w:ascii="Times New Roman" w:eastAsia="標楷體" w:hAnsi="Times New Roman" w:cs="Times New Roman" w:hint="eastAsia"/>
          <w:kern w:val="2"/>
          <w:sz w:val="20"/>
        </w:rPr>
        <w:t>保存</w:t>
      </w:r>
      <w:r w:rsidRPr="00C56393">
        <w:rPr>
          <w:rFonts w:ascii="Times New Roman" w:eastAsia="標楷體" w:hAnsi="Times New Roman" w:cs="Times New Roman"/>
          <w:kern w:val="2"/>
          <w:sz w:val="20"/>
        </w:rPr>
        <w:t>。</w:t>
      </w:r>
    </w:p>
    <w:p w:rsidR="004E35E1" w:rsidRPr="00C56393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150" w:left="960" w:hangingChars="300" w:hanging="6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 xml:space="preserve">   </w:t>
      </w:r>
      <w:r w:rsidRPr="00C56393">
        <w:rPr>
          <w:rFonts w:ascii="Times New Roman" w:eastAsia="標楷體" w:hAnsi="Times New Roman" w:cs="Times New Roman"/>
          <w:kern w:val="2"/>
          <w:sz w:val="20"/>
        </w:rPr>
        <w:t>三、完成上述手續後，學生始得參加本學年度其他入學管道。</w:t>
      </w:r>
    </w:p>
    <w:p w:rsidR="004E35E1" w:rsidRDefault="004E35E1" w:rsidP="004E35E1">
      <w:pPr>
        <w:pStyle w:val="Web"/>
        <w:widowControl w:val="0"/>
        <w:spacing w:beforeLines="20" w:before="72" w:beforeAutospacing="0" w:afterLines="20" w:after="72" w:afterAutospacing="0" w:line="220" w:lineRule="exact"/>
        <w:ind w:leftChars="276" w:left="962" w:hangingChars="150" w:hanging="300"/>
        <w:rPr>
          <w:rFonts w:ascii="Times New Roman" w:eastAsia="標楷體" w:hAnsi="Times New Roman" w:cs="Times New Roman"/>
          <w:kern w:val="2"/>
          <w:sz w:val="20"/>
        </w:rPr>
      </w:pPr>
      <w:r w:rsidRPr="00C56393">
        <w:rPr>
          <w:rFonts w:ascii="Times New Roman" w:eastAsia="標楷體" w:hAnsi="Times New Roman" w:cs="Times New Roman"/>
          <w:kern w:val="2"/>
          <w:sz w:val="20"/>
        </w:rPr>
        <w:t>四、聲明放棄錄取資格手續完成後，不得以任何理由撤回，請學生及家長慎重考慮。</w:t>
      </w:r>
    </w:p>
    <w:p w:rsidR="00E03C99" w:rsidRPr="004E35E1" w:rsidRDefault="00E03C99" w:rsidP="00C23C23">
      <w:pPr>
        <w:pStyle w:val="Web"/>
        <w:widowControl w:val="0"/>
        <w:spacing w:beforeLines="20" w:before="72" w:beforeAutospacing="0" w:afterLines="20" w:after="72" w:afterAutospacing="0" w:line="220" w:lineRule="exact"/>
        <w:ind w:leftChars="276" w:left="962" w:hangingChars="150" w:hanging="300"/>
        <w:rPr>
          <w:rFonts w:ascii="Times New Roman" w:eastAsia="標楷體" w:hAnsi="Times New Roman" w:cs="Times New Roman"/>
          <w:kern w:val="2"/>
          <w:sz w:val="20"/>
        </w:rPr>
      </w:pPr>
    </w:p>
    <w:sectPr w:rsidR="00E03C99" w:rsidRPr="004E35E1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91" w:rsidRDefault="00606191" w:rsidP="00E730B6">
      <w:r>
        <w:separator/>
      </w:r>
    </w:p>
  </w:endnote>
  <w:endnote w:type="continuationSeparator" w:id="0">
    <w:p w:rsidR="00606191" w:rsidRDefault="00606191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91" w:rsidRDefault="00606191" w:rsidP="00E730B6">
      <w:r>
        <w:separator/>
      </w:r>
    </w:p>
  </w:footnote>
  <w:footnote w:type="continuationSeparator" w:id="0">
    <w:p w:rsidR="00606191" w:rsidRDefault="00606191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DE8548E" wp14:editId="6500A1C0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87486"/>
    <w:rsid w:val="0009420E"/>
    <w:rsid w:val="000C2DA8"/>
    <w:rsid w:val="000E207F"/>
    <w:rsid w:val="000E3D1F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B3530"/>
    <w:rsid w:val="003C6285"/>
    <w:rsid w:val="003E3D0B"/>
    <w:rsid w:val="00425377"/>
    <w:rsid w:val="00430E81"/>
    <w:rsid w:val="00450CBB"/>
    <w:rsid w:val="0045791F"/>
    <w:rsid w:val="00477C12"/>
    <w:rsid w:val="00482D38"/>
    <w:rsid w:val="00490F50"/>
    <w:rsid w:val="004B7195"/>
    <w:rsid w:val="004C2BD5"/>
    <w:rsid w:val="004E35E1"/>
    <w:rsid w:val="00536E17"/>
    <w:rsid w:val="00564824"/>
    <w:rsid w:val="00581F4C"/>
    <w:rsid w:val="005B697C"/>
    <w:rsid w:val="005C5C73"/>
    <w:rsid w:val="005E07E5"/>
    <w:rsid w:val="00605521"/>
    <w:rsid w:val="00606191"/>
    <w:rsid w:val="0061509B"/>
    <w:rsid w:val="0064688F"/>
    <w:rsid w:val="00654E00"/>
    <w:rsid w:val="006558A3"/>
    <w:rsid w:val="0068686A"/>
    <w:rsid w:val="006A7520"/>
    <w:rsid w:val="006C6991"/>
    <w:rsid w:val="006E7268"/>
    <w:rsid w:val="006F3C84"/>
    <w:rsid w:val="007034A0"/>
    <w:rsid w:val="007602CC"/>
    <w:rsid w:val="00766D73"/>
    <w:rsid w:val="007B4B25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C56BD6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5D4-3D3D-4BBF-AF90-7E83875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PCmajin.com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5</cp:revision>
  <cp:lastPrinted>2021-06-09T03:56:00Z</cp:lastPrinted>
  <dcterms:created xsi:type="dcterms:W3CDTF">2021-08-11T03:31:00Z</dcterms:created>
  <dcterms:modified xsi:type="dcterms:W3CDTF">2023-08-03T06:39:00Z</dcterms:modified>
</cp:coreProperties>
</file>